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FRATES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AMYLYX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CAMBRIDGE PARKWAY, SUITE 6W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Amylyx Pharmaceuticals, Inc.</w:t>
              </w:r>
            </w:hyperlink>
            <w:r>
              <w:rPr/>
              <w:t xml:space="preserve"> [ </w:t>
            </w:r>
            <w:r>
              <w:rPr>
                <w:rFonts w:ascii="Times;serif" w:hAnsi="Times;serif"/>
                <w:color w:val="0000FF"/>
                <w:sz w:val="24"/>
                <w:shd w:fill="FFFFFF" w:val="clear"/>
              </w:rPr>
              <w:t>AMLX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32.2681</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234,667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33.2302</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233,625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15,459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(6)</w:t>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performance stock units. Such sales were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$31.805 to $32.71.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$32.84 to $33.45.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JAMES M. FRATES 2025 GRAT NO 1 U/A DTD 12/12/2025, for which the Reporting Person serves as trustee and is the sole annuitant.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the James M. Frates 2024 Grantor Retained Annuity Trust No. 1, for which the Reporting Person serves as trustee and is the sole annuitant.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by the FRATES FAMILY 2013 IRREV TRUST, for which the Reporting Person serves as trustee.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by the JAMES M. FRATES 2026 GRANTOR RETAINED ANNUITY TRUST NO. 1, for which the Reporting Person serves as trustee and is the sole annuitant.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B. Cohen,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5598" TargetMode="External"/><Relationship Id="rId5" Type="http://schemas.openxmlformats.org/officeDocument/2006/relationships/hyperlink" Target="http://www.sec.gov/cgi-bin/browse-edgar?action=getcompany&amp;CIK=00016585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1035</Words>
  <Characters>5375</Characters>
  <CharactersWithSpaces>6312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